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F3" w:rsidRDefault="005A464A" w:rsidP="00DA7DF3">
      <w:pPr>
        <w:jc w:val="center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Procedury bezpieczeństwa w Parku</w:t>
      </w:r>
      <w:r w:rsidRPr="005A464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Kultury </w:t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w Starachowicach  </w:t>
      </w:r>
    </w:p>
    <w:p w:rsidR="00DA7DF3" w:rsidRDefault="005A464A" w:rsidP="00DA7DF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64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na czas epidemii Covid-19</w:t>
      </w:r>
      <w:r w:rsidR="007E7758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5A464A" w:rsidRDefault="005A46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Ustala się procedury obowiązujące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Parku</w:t>
      </w:r>
      <w:r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Kultury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Starachowicach w </w:t>
      </w:r>
      <w:r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okresie epidemii  COVID-19.</w:t>
      </w:r>
      <w:r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Ilekroć w niniejszym 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kumencie używa się określenia P</w:t>
      </w:r>
      <w:r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należy przez to rozumieć </w:t>
      </w:r>
      <w:r w:rsidR="007E7758">
        <w:rPr>
          <w:rFonts w:ascii="Times New Roman" w:hAnsi="Times New Roman" w:cs="Times New Roman"/>
          <w:color w:val="000000" w:themeColor="text1"/>
          <w:sz w:val="24"/>
          <w:szCs w:val="24"/>
        </w:rPr>
        <w:t>Park Kultury w Starachowicach.</w:t>
      </w:r>
    </w:p>
    <w:p w:rsidR="005A464A" w:rsidRDefault="005A46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Wszyscy pracownicy, współpracownicy ora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osoby korzystające z oferty P</w:t>
      </w:r>
      <w:r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K zobowiązani są do bezwzględnego ich przestrzegania i stosowania.</w:t>
      </w:r>
      <w:r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7E7758" w:rsidRPr="007E7758" w:rsidRDefault="007E7758" w:rsidP="007E775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I. </w:t>
      </w:r>
      <w:r w:rsidR="005A464A" w:rsidRPr="005A464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Zapewn</w:t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ienie bezpieczeństwa w obiekcie.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A464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Zmianie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ulega czas otwarcia instytucji </w:t>
      </w:r>
      <w:r w:rsidR="00DA7DF3">
        <w:rPr>
          <w:rFonts w:ascii="Times New Roman" w:hAnsi="Times New Roman" w:cs="Times New Roman"/>
          <w:color w:val="000000" w:themeColor="text1"/>
          <w:sz w:val="24"/>
          <w:szCs w:val="24"/>
        </w:rPr>
        <w:t>(godz. 7.30</w:t>
      </w:r>
      <w:r w:rsidR="00D50F5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71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21.00) </w:t>
      </w:r>
      <w:r w:rsidR="00DA7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i liczebność odbiorców ofe</w:t>
      </w:r>
      <w:r w:rsidR="005A464A">
        <w:rPr>
          <w:rFonts w:ascii="Times New Roman" w:hAnsi="Times New Roman" w:cs="Times New Roman"/>
          <w:color w:val="000000" w:themeColor="text1"/>
          <w:sz w:val="24"/>
          <w:szCs w:val="24"/>
        </w:rPr>
        <w:t>rty P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K, adekwatnie do obowiązujących przepisów w celu przestrzegania wymogu doty</w:t>
      </w:r>
      <w:r w:rsidR="00DA7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czącego dystansu przestrzennego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A7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7758">
        <w:rPr>
          <w:rFonts w:ascii="Times New Roman" w:hAnsi="Times New Roman" w:cs="Times New Roman"/>
          <w:color w:val="000000" w:themeColor="text1"/>
          <w:sz w:val="24"/>
          <w:szCs w:val="24"/>
        </w:rPr>
        <w:t>w o</w:t>
      </w:r>
      <w:r w:rsidRPr="007E775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l-PL"/>
        </w:rPr>
        <w:t>biektach zamkniętych, gdzie na jednego uczestnika musi przypadać co najmniej 10 m2:</w:t>
      </w:r>
    </w:p>
    <w:p w:rsidR="007E7758" w:rsidRPr="007E7758" w:rsidRDefault="007E7758" w:rsidP="007E7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7E77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12 osób + 1 osoba prowadząca (w obiektach do 300 m2),</w:t>
      </w:r>
    </w:p>
    <w:p w:rsidR="007E7758" w:rsidRPr="007E7758" w:rsidRDefault="007E7758" w:rsidP="007E7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7E77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16 osób + 2 osoby prowadzące (w obiektach od 301 do 800 m2),</w:t>
      </w:r>
    </w:p>
    <w:p w:rsidR="007E7758" w:rsidRPr="007E7758" w:rsidRDefault="007E7758" w:rsidP="007E7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7E77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24 osoby + 2 osoby prowadzące (w obiektach od 801 do 1000 m2),</w:t>
      </w:r>
    </w:p>
    <w:p w:rsidR="007E7758" w:rsidRPr="007E7758" w:rsidRDefault="007E7758" w:rsidP="007E7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7E775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32 osoby + 3 osoby prowadzące (w obiektach powyżej 1000 m2).</w:t>
      </w:r>
    </w:p>
    <w:p w:rsidR="004826F5" w:rsidRDefault="005A46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DF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E775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budynku mogą przebywać w odpowiednich porach, poza pracownikami, jedynie: uczestnicy zajęć  w godzinach zajęć i osoby </w:t>
      </w:r>
      <w:r w:rsidR="007E7758">
        <w:rPr>
          <w:rFonts w:ascii="Times New Roman" w:hAnsi="Times New Roman" w:cs="Times New Roman"/>
          <w:color w:val="000000" w:themeColor="text1"/>
          <w:sz w:val="24"/>
          <w:szCs w:val="24"/>
        </w:rPr>
        <w:t>załatwiające sprawy służbowe.</w:t>
      </w:r>
      <w:r w:rsidR="007E775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E775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</w:t>
      </w:r>
      <w:r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. W z</w:t>
      </w:r>
      <w:r w:rsidR="00DA7DF3">
        <w:rPr>
          <w:rFonts w:ascii="Times New Roman" w:hAnsi="Times New Roman" w:cs="Times New Roman"/>
          <w:color w:val="000000" w:themeColor="text1"/>
          <w:sz w:val="24"/>
          <w:szCs w:val="24"/>
        </w:rPr>
        <w:t>ajęciach organizowanych przez P</w:t>
      </w:r>
      <w:r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K mogą brać udział wyłącznie osoby zdrowe</w:t>
      </w:r>
      <w:r w:rsidR="00482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(bez oznak zakażenia, nieprzebywające na kwarantannie</w:t>
      </w:r>
      <w:r w:rsidR="007E775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84CCE" w:rsidRDefault="007E77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4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. Wprowadzone zostają limity osób przebywających w poszczególnych salach, stosownie do wytycznych dotyczących zajęć edukacyjnych oraz zajęć ruchowych, w tym artystycznych. Za przestrzeganie limitów odpowiedzialna</w:t>
      </w:r>
      <w:r w:rsidR="00482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osoba prowadząca zajęcia - pracownik lub współpracownik P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K.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82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Przy ustalaniu godzin zajęć i organizowanych wydarzeń 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itp. należy zapewnić odpowiednio długie przerwy umożliwiające opuszczenie budynku przez uczestników przed przybyciem kolejnych osób oraz wietrzenie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sali i niezbędną dezynfekcję.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6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. Pr</w:t>
      </w:r>
      <w:r w:rsidR="004826F5">
        <w:rPr>
          <w:rFonts w:ascii="Times New Roman" w:hAnsi="Times New Roman" w:cs="Times New Roman"/>
          <w:color w:val="000000" w:themeColor="text1"/>
          <w:sz w:val="24"/>
          <w:szCs w:val="24"/>
        </w:rPr>
        <w:t>zy każdym wejściu do budynków P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K umieszczone zostają pojemniki z płynem dezynfekującym. Osoby wchodzące do budynku winny zdezynfekować ręce. Mile widziane rękawiczki jednorazowe.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Pojemniki z płynem do dezynfekcji rąk umieszczone są także dodatkowo w wybranych 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miejscach, odpowiednio do prowadzonych działań, tak by umożliwić </w:t>
      </w:r>
      <w:r w:rsidR="004826F5">
        <w:rPr>
          <w:rFonts w:ascii="Times New Roman" w:hAnsi="Times New Roman" w:cs="Times New Roman"/>
          <w:color w:val="000000" w:themeColor="text1"/>
          <w:sz w:val="24"/>
          <w:szCs w:val="24"/>
        </w:rPr>
        <w:t>osobom korzystającym z oferty P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częstą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dezynfekcję.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8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. Przy wyjściach z budynków umieszczone są pojemniki na zużyty sprzęt ochro</w:t>
      </w:r>
      <w:r w:rsidR="00482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osobistej.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9</w:t>
      </w:r>
      <w:r w:rsidR="004826F5">
        <w:rPr>
          <w:rFonts w:ascii="Times New Roman" w:hAnsi="Times New Roman" w:cs="Times New Roman"/>
          <w:color w:val="000000" w:themeColor="text1"/>
          <w:sz w:val="24"/>
          <w:szCs w:val="24"/>
        </w:rPr>
        <w:t>. Pracownicy P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K zaangażowani do obsługi klientów mają obowiązek używać środków ochrony osobistej:  przyłbice lub maseczki oraz ręka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wiczki jednorazowego użytku.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10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. Wprowadzone zostaje ograniczenie liczby osób korzystających jednocześnie z toalet zarówno dams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kich jak i męskich: 1 osoba.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11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toaletach, salach zajęć i holu dolnym umieszczone zostają informacje dotyczące zasad higieny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zaleceń służb sanitarnych.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12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. Zawi</w:t>
      </w:r>
      <w:r w:rsidR="004826F5">
        <w:rPr>
          <w:rFonts w:ascii="Times New Roman" w:hAnsi="Times New Roman" w:cs="Times New Roman"/>
          <w:color w:val="000000" w:themeColor="text1"/>
          <w:sz w:val="24"/>
          <w:szCs w:val="24"/>
        </w:rPr>
        <w:t>eszona zostaje obsługa szatni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13</w:t>
      </w:r>
      <w:r w:rsidR="004826F5">
        <w:rPr>
          <w:rFonts w:ascii="Times New Roman" w:hAnsi="Times New Roman" w:cs="Times New Roman"/>
          <w:color w:val="000000" w:themeColor="text1"/>
          <w:sz w:val="24"/>
          <w:szCs w:val="24"/>
        </w:rPr>
        <w:t>. Osoby przebywające w P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powinny zachować względem siebie odstęp 2 metrów i ograniczyć jednoczesne przebywanie w tych samych pomieszczeniach, stosując </w:t>
      </w:r>
      <w:r w:rsidR="004826F5">
        <w:rPr>
          <w:rFonts w:ascii="Times New Roman" w:hAnsi="Times New Roman" w:cs="Times New Roman"/>
          <w:color w:val="000000" w:themeColor="text1"/>
          <w:sz w:val="24"/>
          <w:szCs w:val="24"/>
        </w:rPr>
        <w:t>się do instrukcji pracowników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14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. Pracownicy obsługi zobowiązani są do szczególnego utrzymania w czystości ciągów komunikacyjnych, dezynfekcji powierzchni dotykowych: poręczy, klamek, włączników i powierzchni płaskich, w tym blatów w salach oraz bieżącej 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zynfekcji toalet.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15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Częstotliwość sprzątania poszczególnych pomieszczeń określa harmonogram ustalony przez kierownika działu </w:t>
      </w:r>
      <w:r w:rsidR="000738DD">
        <w:rPr>
          <w:rFonts w:ascii="Times New Roman" w:hAnsi="Times New Roman" w:cs="Times New Roman"/>
          <w:color w:val="000000" w:themeColor="text1"/>
          <w:sz w:val="24"/>
          <w:szCs w:val="24"/>
        </w:rPr>
        <w:t>impresaryjnego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, z zastrzeżeniem cogodzinnej dezynfekcji toalet w czasie działalności kina i zajęć.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II. </w:t>
      </w:r>
      <w:r w:rsidR="005A464A" w:rsidRPr="005A464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Zapewnienie bezpieczeństwa</w:t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pracownikom i współpracownikom.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1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Wytyczne dla pracowników: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 a)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 rozpoczęciem pracy, tuż po przyjściu do pracy obowiązkowo należy umyć ręce wodą z mydłem,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 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stosować otrzymane od pracodawcy do swojej dyspozycji, w ilościach adekwatnych do wykonywanej pracy, środki ochrony osobistej (przyłbice, maseczki, rękawicz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ki jednorazowego użytku),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 c)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zachować bezpieczną odległość od uczestników i ws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półpracowników - 2 metry,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 d)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ograniczyć jednoczesne przebywanie pracowników w pomiesz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czeniach,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 e)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podczas wykonywania obowiązków regularnie często i dokładnie myć ręce wodą z mydłem, zgodnie z instrukcją znajdującą się przy umywalce i dezynfekować osuszone dłonie środkiem na bazie alkoholu (min. 60%),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  f)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podczas kaszlu i kichania zakryć usta i nos zgiętym łokciem lub chusteczką - jak najszybciej wyrzucić chusteczkę do zamkn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iętego kosza i umyć ręce,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 g)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starać się nie dotykać dłońmi okolic twarzy, zw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łaszcza ust, nosa i oczu,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 h)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wietrzyć pomieszczenia biurowe i pracownicze minim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um co godzinę,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 i)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regularnie czyścić i dezynfekować stanowiska pracy, pamiętać o dezynfekcji powierzchni dotykowych, takich jak: słuchawka telefonu, klawiatura i myszka, włączniki świateł, biurka, itp. Po zakończeniu pracy pozostawić stanowisko czyste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zdezynfekowane,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 j) 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pojawienia się niepokojących objawów choroby zakaźnej, po kontakcie z osobą chorą, zakażoną, izolowaną lub poddaną kwarantannie nie należy przychodzić do pracy, pozostać w domu i postępować zgodnie z instrukcją GIS (skorzystanie z </w:t>
      </w:r>
      <w:proofErr w:type="spellStart"/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teleporady</w:t>
      </w:r>
      <w:proofErr w:type="spellEnd"/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medycznej, a w razie pogarszania się stanu zdrowia zadzwonić pod nr 999 lub 112 i poinformować o możliwości zakażenia </w:t>
      </w:r>
      <w:proofErr w:type="spellStart"/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koronawirusem</w:t>
      </w:r>
      <w:proofErr w:type="spellEnd"/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A464A" w:rsidRPr="005A46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III. </w:t>
      </w:r>
      <w:r w:rsidR="005A464A" w:rsidRPr="005A464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Zalecenia dla prowadzonych zajęć: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1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. Zajęcia prowadzone będą w sposób minimalizujący bezpośredni 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ntakt pomiędzy uczestnikami.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2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. Przed wejściem do sali każdy uczestnik zajęć winien zdezynfekować ręce płynem z pojemnika umieszczonego przy we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jściu do sali.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4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. Uczestnicy wchodzą do budynku w maseczce. Jeśli charakter zajęć wyklucza jej używanie, to zdejmuje ją i odpowiednio zabe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zpiecza w sali lub w szatni.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5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. Instruktor przed rozpoczęciem zajęć zobowiązany jest wyjaśnić uczestnikom zasady bezpieczeństwa i procedury obecnie obowiązujące w OCK i ustalić zasa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dy zachowania podczas zajęć.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6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. Uczestnicy powinni podczas zajęć pracować w wydzielonych dla siebie przestrzenia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 i zachowywać dystans 2 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7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Podczas zajęć uczestnicy nie mogą korzystać z rekwizytów i przyborów, których używają także inni uczestnicy. Przekazywanie sobie przyborów, narzędzi i rekwizytów jest możliwe w wyjątkowych przypadkach, za zgodą instruktora, wyłącznie po ich wcześniejszej dezynfekcji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dokonanej przez instruktora.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8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. Po każdych zajęciach używane przez uczestników przedmioty i po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wierzchnie są dezynfekowane.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9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. Zaleca się prowadzić zajęcia przy otwartych oknach, a jeśli to nie jest możliwe wietrzyć salę co godzinę minimum 10 minut.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10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. Uczestnicy przychodzą na zajęcia nie wcześniej niż 10 minut przed ich rozpoczęciem i opuszczają budynek niez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włocznie po ich zakończeniu.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11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Rodzice odprowadzający dzieci na zajęcia po wejściu dziecka do </w:t>
      </w:r>
      <w:r w:rsidR="006854AA">
        <w:rPr>
          <w:rFonts w:ascii="Times New Roman" w:hAnsi="Times New Roman" w:cs="Times New Roman"/>
          <w:color w:val="000000" w:themeColor="text1"/>
          <w:sz w:val="24"/>
          <w:szCs w:val="24"/>
        </w:rPr>
        <w:t>budynku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zobowiązan</w:t>
      </w:r>
      <w:r w:rsidR="006854AA">
        <w:rPr>
          <w:rFonts w:ascii="Times New Roman" w:hAnsi="Times New Roman" w:cs="Times New Roman"/>
          <w:color w:val="000000" w:themeColor="text1"/>
          <w:sz w:val="24"/>
          <w:szCs w:val="24"/>
        </w:rPr>
        <w:t>i są do jego opuszczenia.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12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. W przypadku niepokojących objawów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nstruktor zajęć lub pracownik P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może dokonać pomiaru temperatury uczestnikowi zajęć i w przypadku wskazania wartości powyżej 37,2 st. C przerwać zajęcia i skierować uczestnika do izolatorium, jednocześnie zawiadamiając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opiekunów dziecka i dyrektora P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K.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A464A" w:rsidRPr="005A46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IV. </w:t>
      </w:r>
      <w:r w:rsidR="005A464A" w:rsidRPr="005A464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Procedury postępowania w przypadku podejrzenia u pracownika, współpracownika lub klienta zakażenia </w:t>
      </w:r>
      <w:proofErr w:type="spellStart"/>
      <w:r w:rsidR="005A464A" w:rsidRPr="005A464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koronawirusem</w:t>
      </w:r>
      <w:proofErr w:type="spellEnd"/>
      <w:r w:rsidR="005A464A" w:rsidRPr="005A464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1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Każdy pracownik, który zauważy wystąpienie u siebie, innego pracownika, współpracownika lub osoby przebywającej w OCK niepokojące objawy lub symptomy mogące wskazywać na zakażenie </w:t>
      </w:r>
      <w:proofErr w:type="spellStart"/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koronawirusem</w:t>
      </w:r>
      <w:proofErr w:type="spellEnd"/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, takie jak: gorączka, kaszel, duszności i kłopoty z oddychaniem, bóle mięśni i ogólne zmęczenie, stan podgorączkowy (temperatura ciała pomiędzy 37,2°C a 38°C), objawy przeziębieniowe, utrata węchu i smaku, powinien niezwłocznie powiadomić o tym dyrektora oraz odizolować taką osobę od innych w wyznaczonym pomieszczeniu. Od tego momentu należy zamknąć budynek, powiadomić właściwą miejscowo stację sanitarno-epidemiologiczną i stosować się do wytycznych otrzy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manych od służb sanitarnych.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2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. Na pomieszczenie, w którym będzie można odizolować osobę w przypadku 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wierdzenia objawów chorobowych -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IZOLATORIUM wyznacza</w:t>
      </w:r>
      <w:r w:rsidR="00026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salę nr 18.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Pomieszczenie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wyposażone w środki dezynfekujące oraz maseczki</w:t>
      </w:r>
      <w:r w:rsidR="00784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przyłbice</w:t>
      </w:r>
      <w:r w:rsidR="00784C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053F" w:rsidRPr="007E7758" w:rsidRDefault="007E77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3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 zaistnieniu sytuacji opisanej w ust. 49 zaleca się ustalenie obszaru, w którym poruszała się i przebywała osoba podejrzana o zakażenie </w:t>
      </w:r>
      <w:proofErr w:type="spellStart"/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koronawirusem</w:t>
      </w:r>
      <w:proofErr w:type="spellEnd"/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, przeprowadzenie rutynowego sprzątania, zgodnie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procedurami obowiązującymi w P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K oraz zdezynfekowanie powierzchni dotykowych (kla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mki, poręcze, uchwyty itp.).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4</w:t>
      </w:r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. Należy, w miarę możliwości, sporządzić listę pracowników oraz klientów obecnych w tym samym czasie w części/częściach obiektu, w których przebywał użytkownik i stosować się do wytycznych Głównego Inspektora Sanitarnego dostępnych na stronie gov.pl/web/</w:t>
      </w:r>
      <w:proofErr w:type="spellStart"/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koronawirus</w:t>
      </w:r>
      <w:proofErr w:type="spellEnd"/>
      <w:r w:rsidR="005A464A" w:rsidRPr="005A464A">
        <w:rPr>
          <w:rFonts w:ascii="Times New Roman" w:hAnsi="Times New Roman" w:cs="Times New Roman"/>
          <w:color w:val="000000" w:themeColor="text1"/>
          <w:sz w:val="24"/>
          <w:szCs w:val="24"/>
        </w:rPr>
        <w:t>/ oraz gis.gov.pl, odnoszących się do osób, które miały kontakt z zakażonym</w:t>
      </w:r>
      <w:r w:rsidR="005A464A">
        <w:rPr>
          <w:rFonts w:ascii="Tahoma" w:hAnsi="Tahoma" w:cs="Tahoma"/>
          <w:color w:val="004B82"/>
          <w:sz w:val="27"/>
          <w:szCs w:val="27"/>
        </w:rPr>
        <w:t>.</w:t>
      </w:r>
    </w:p>
    <w:sectPr w:rsidR="00B4053F" w:rsidRPr="007E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B549C"/>
    <w:multiLevelType w:val="multilevel"/>
    <w:tmpl w:val="7BC6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4A"/>
    <w:rsid w:val="00026A35"/>
    <w:rsid w:val="000738DD"/>
    <w:rsid w:val="004826F5"/>
    <w:rsid w:val="005A464A"/>
    <w:rsid w:val="006854AA"/>
    <w:rsid w:val="00784CCE"/>
    <w:rsid w:val="007E7758"/>
    <w:rsid w:val="00971D93"/>
    <w:rsid w:val="00A8667C"/>
    <w:rsid w:val="00B4053F"/>
    <w:rsid w:val="00D50F58"/>
    <w:rsid w:val="00DA7DF3"/>
    <w:rsid w:val="00F1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8B3B5-EA5C-43A2-A234-27B2185E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4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5</cp:revision>
  <dcterms:created xsi:type="dcterms:W3CDTF">2020-06-16T08:59:00Z</dcterms:created>
  <dcterms:modified xsi:type="dcterms:W3CDTF">2020-06-25T10:22:00Z</dcterms:modified>
</cp:coreProperties>
</file>